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PESTEL analysis</w:t>
      </w:r>
    </w:p>
    <w:p>
      <w:pPr>
        <w:pStyle w:val="Subtitleline"/>
      </w:pPr>
      <w:r>
        <w:rPr>
          <w:rStyle w:val="Fillin"/>
        </w:rPr>
        <w:t>[Organization, market or decision]</w:t>
      </w:r>
      <w:r>
        <w:t xml:space="preserve">  ·  </w:t>
      </w:r>
      <w:r>
        <w:rPr>
          <w:rStyle w:val="Fillin"/>
        </w:rPr>
        <w:t>[Region or markets covered]</w:t>
      </w:r>
      <w:r>
        <w:t xml:space="preserve">  ·  </w:t>
      </w:r>
      <w:r>
        <w:rPr>
          <w:rStyle w:val="Fillin"/>
        </w:rPr>
        <w:t>[Date]</w:t>
      </w:r>
      <w:r>
        <w:t xml:space="preserve">  ·  </w:t>
      </w:r>
      <w:r>
        <w:rPr>
          <w:rStyle w:val="Fillin"/>
        </w:rPr>
        <w:t>[Prepared by]</w:t>
      </w:r>
    </w:p>
    <w:tbl>
      <w:tblPr>
        <w:jc w:val="center"/>
        <w:tblLook w:firstColumn="1" w:firstRow="1" w:lastColumn="0" w:lastRow="0" w:noHBand="0" w:noVBand="1" w:val="04A0"/>
        <w:tblBorders>
          <w:top w:val="single" w:sz="8" w:space="0" w:color="00C2CB"/>
          <w:left w:val="single" w:sz="8" w:space="0" w:color="00C2CB"/>
          <w:bottom w:val="single" w:sz="8" w:space="0" w:color="00C2CB"/>
          <w:right w:val="single" w:sz="8" w:space="0" w:color="00C2CB"/>
          <w:insideH w:val="single" w:sz="8" w:space="0" w:color="00C2CB"/>
          <w:insideV w:val="single" w:sz="8" w:space="0" w:color="00C2CB"/>
        </w:tblBorders>
        <w:tblCellMar>
          <w:top w:w="100" w:type="dxa"/>
          <w:left w:w="160" w:type="dxa"/>
          <w:bottom w:w="100" w:type="dxa"/>
          <w:right w:w="160" w:type="dxa"/>
        </w:tblCellMar>
        <w:tblW w:w="13536" w:type="dxa"/>
      </w:tblPr>
      <w:tblGrid>
        <w:gridCol w:w="13536"/>
      </w:tblGrid>
      <w:tr>
        <w:tc>
          <w:tcPr>
            <w:tcW w:type="dxa" w:w="13536"/>
            <w:shd w:val="clear" w:color="auto" w:fill="D9F5F6"/>
          </w:tcPr>
          <w:p>
            <w:r>
              <w:rPr>
                <w:b/>
              </w:rPr>
              <w:t>How to use this template (delete this box before you share)</w:t>
            </w:r>
          </w:p>
          <w:p>
            <w:pPr>
              <w:pStyle w:val="Tabletext"/>
              <w:ind w:left="288" w:hanging="288"/>
            </w:pPr>
            <w:r>
              <w:t>1. State the decision or plan this scan supports. The factors that matter depend on it.</w:t>
            </w:r>
          </w:p>
          <w:p>
            <w:pPr>
              <w:pStyle w:val="Tabletext"/>
              <w:ind w:left="288" w:hanging="288"/>
            </w:pPr>
            <w:r>
              <w:t>2. Work through the six factors. For each, list only developments that could change your results, with a source. Leave a factor short if little is happening.</w:t>
            </w:r>
          </w:p>
          <w:p>
            <w:pPr>
              <w:pStyle w:val="Tabletext"/>
              <w:ind w:left="288" w:hanging="288"/>
            </w:pPr>
            <w:r>
              <w:t>3. For each development, choose Opportunity, Threat or Mixed, then score likelihood and impact from 1 (low) to 3 (high).</w:t>
            </w:r>
          </w:p>
          <w:p>
            <w:pPr>
              <w:pStyle w:val="Tabletext"/>
              <w:ind w:left="288" w:hanging="288"/>
            </w:pPr>
            <w:r>
              <w:t>4. Multiply the two scores. As a rule of thumb, a score of 6 or more deserves a response. Set your own cut-off if your risk appetite differs.</w:t>
            </w:r>
          </w:p>
          <w:p>
            <w:pPr>
              <w:pStyle w:val="Tabletext"/>
              <w:ind w:left="288" w:hanging="288"/>
            </w:pPr>
            <w:r>
              <w:t>5. Rank the top factors in section 8, say what you will do about each, and list the signals you will watch.</w:t>
            </w:r>
          </w:p>
        </w:tc>
      </w:tr>
    </w:tbl>
    <w:p/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13536" w:type="dxa"/>
      </w:tblPr>
      <w:tblGrid>
        <w:gridCol w:w="4608"/>
        <w:gridCol w:w="8928"/>
      </w:tblGrid>
      <w:tr>
        <w:trPr>
          <w:tblHeader w:val="true"/>
        </w:trPr>
        <w:tc>
          <w:tcPr>
            <w:tcW w:type="dxa" w:w="460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Question</w:t>
            </w:r>
          </w:p>
        </w:tc>
        <w:tc>
          <w:tcPr>
            <w:tcW w:type="dxa" w:w="892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Your answer</w:t>
            </w:r>
          </w:p>
        </w:tc>
      </w:tr>
      <w:tr>
        <w:trPr>
          <w:cantSplit w:val="true"/>
        </w:trPr>
        <w:tc>
          <w:tcPr>
            <w:tcW w:type="dxa" w:w="4608"/>
          </w:tcPr>
          <w:p>
            <w:pPr>
              <w:pStyle w:val="Tabletext"/>
            </w:pPr>
            <w:r>
              <w:rPr>
                <w:b/>
                <w:sz w:val="19"/>
              </w:rPr>
              <w:t>What is being assessed, and for which decision?</w:t>
            </w:r>
          </w:p>
        </w:tc>
        <w:tc>
          <w:tcPr>
            <w:tcW w:type="dxa" w:w="89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[For example, entering a new country, launching a product, or the next three-year plan]</w:t>
            </w:r>
          </w:p>
        </w:tc>
      </w:tr>
      <w:tr>
        <w:trPr>
          <w:cantSplit w:val="true"/>
        </w:trPr>
        <w:tc>
          <w:tcPr>
            <w:tcW w:type="dxa" w:w="4608"/>
          </w:tcPr>
          <w:p>
            <w:pPr>
              <w:pStyle w:val="Tabletext"/>
            </w:pPr>
            <w:r>
              <w:rPr>
                <w:b/>
                <w:sz w:val="19"/>
              </w:rPr>
              <w:t>Markets and time horizon</w:t>
            </w:r>
          </w:p>
        </w:tc>
        <w:tc>
          <w:tcPr>
            <w:tcW w:type="dxa" w:w="892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[Regions covered, and how far ahead you are looking]</w:t>
            </w:r>
          </w:p>
        </w:tc>
      </w:tr>
    </w:tbl>
    <w:p>
      <w:pPr>
        <w:spacing w:after="40"/>
      </w:pPr>
    </w:p>
    <w:p>
      <w:pPr>
        <w:pStyle w:val="Instruction"/>
      </w:pPr>
      <w:r>
        <w:t>Scoring: likelihood 1 = unlikely, 2 = possible, 3 = likely. Impact 1 = minor, 2 = noticeable, 3 = serious. Score = likelihood × impact (1 to 9).</w:t>
      </w:r>
    </w:p>
    <w:p>
      <w:pPr>
        <w:pStyle w:val="Heading1"/>
      </w:pPr>
      <w:r>
        <w:t>1. Political</w:t>
      </w:r>
    </w:p>
    <w:p>
      <w:pPr>
        <w:pStyle w:val="Instruction"/>
      </w:pPr>
      <w:r>
        <w:t>Prompts: Government stability and policy direction. Trade policy, tariffs and sanctions. Public spending and procurement. Political risk in the markets you serve. Tax policy.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13464" w:type="dxa"/>
      </w:tblPr>
      <w:tblGrid>
        <w:gridCol w:w="2736"/>
        <w:gridCol w:w="2448"/>
        <w:gridCol w:w="1440"/>
        <w:gridCol w:w="1152"/>
        <w:gridCol w:w="1008"/>
        <w:gridCol w:w="792"/>
        <w:gridCol w:w="1152"/>
        <w:gridCol w:w="2736"/>
      </w:tblGrid>
      <w:tr>
        <w:trPr>
          <w:tblHeader w:val="true"/>
        </w:trPr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Development or trend</w:t>
            </w:r>
          </w:p>
        </w:tc>
        <w:tc>
          <w:tcPr>
            <w:tcW w:type="dxa" w:w="244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Evidence and source</w:t>
            </w:r>
          </w:p>
        </w:tc>
        <w:tc>
          <w:tcPr>
            <w:tcW w:type="dxa" w:w="144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Opportunity, threat or mixed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Likelihood (1-3)</w:t>
            </w:r>
          </w:p>
        </w:tc>
        <w:tc>
          <w:tcPr>
            <w:tcW w:type="dxa" w:w="100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Impact (1-3)</w:t>
            </w:r>
          </w:p>
        </w:tc>
        <w:tc>
          <w:tcPr>
            <w:tcW w:type="dxa" w:w="79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Score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Time horizon</w:t>
            </w:r>
          </w:p>
        </w:tc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What it means for us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 specific development]</w:t>
            </w:r>
          </w:p>
        </w:tc>
        <w:tc>
          <w:tcPr>
            <w:tcW w:type="dxa" w:w="244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[Source, date]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[Opportunity / Threat / Mixed]</w:t>
            </w:r>
          </w:p>
        </w:tc>
        <w:tc>
          <w:tcPr>
            <w:tcW w:type="dxa" w:w="115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[1-3]</w:t>
            </w:r>
          </w:p>
        </w:tc>
        <w:tc>
          <w:tcPr>
            <w:tcW w:type="dxa" w:w="100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[1-3]</w:t>
            </w:r>
          </w:p>
        </w:tc>
        <w:tc>
          <w:tcPr>
            <w:tcW w:type="dxa" w:w="79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 × I]</w:t>
            </w:r>
          </w:p>
        </w:tc>
        <w:tc>
          <w:tcPr>
            <w:tcW w:type="dxa" w:w="115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[Now / 1 year / 3 years+]</w:t>
            </w:r>
          </w:p>
        </w:tc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consequence for our plan]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2. Economic</w:t>
      </w:r>
    </w:p>
    <w:p>
      <w:pPr>
        <w:pStyle w:val="Instruction"/>
      </w:pPr>
      <w:r>
        <w:t>Prompts: Growth, inflation, interest rates and exchange rates. Employment and wages. Consumer spending and confidence. Input costs and credit availability. Where the economy is in its cycle.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13464" w:type="dxa"/>
      </w:tblPr>
      <w:tblGrid>
        <w:gridCol w:w="2736"/>
        <w:gridCol w:w="2448"/>
        <w:gridCol w:w="1440"/>
        <w:gridCol w:w="1152"/>
        <w:gridCol w:w="1008"/>
        <w:gridCol w:w="792"/>
        <w:gridCol w:w="1152"/>
        <w:gridCol w:w="2736"/>
      </w:tblGrid>
      <w:tr>
        <w:trPr>
          <w:tblHeader w:val="true"/>
        </w:trPr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Development or trend</w:t>
            </w:r>
          </w:p>
        </w:tc>
        <w:tc>
          <w:tcPr>
            <w:tcW w:type="dxa" w:w="244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Evidence and source</w:t>
            </w:r>
          </w:p>
        </w:tc>
        <w:tc>
          <w:tcPr>
            <w:tcW w:type="dxa" w:w="144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Opportunity, threat or mixed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Likelihood (1-3)</w:t>
            </w:r>
          </w:p>
        </w:tc>
        <w:tc>
          <w:tcPr>
            <w:tcW w:type="dxa" w:w="100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Impact (1-3)</w:t>
            </w:r>
          </w:p>
        </w:tc>
        <w:tc>
          <w:tcPr>
            <w:tcW w:type="dxa" w:w="79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Score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Time horizon</w:t>
            </w:r>
          </w:p>
        </w:tc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What it means for us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 specific development]</w:t>
            </w:r>
          </w:p>
        </w:tc>
        <w:tc>
          <w:tcPr>
            <w:tcW w:type="dxa" w:w="244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[Source, date]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[Opportunity / Threat / Mixed]</w:t>
            </w:r>
          </w:p>
        </w:tc>
        <w:tc>
          <w:tcPr>
            <w:tcW w:type="dxa" w:w="115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[1-3]</w:t>
            </w:r>
          </w:p>
        </w:tc>
        <w:tc>
          <w:tcPr>
            <w:tcW w:type="dxa" w:w="100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[1-3]</w:t>
            </w:r>
          </w:p>
        </w:tc>
        <w:tc>
          <w:tcPr>
            <w:tcW w:type="dxa" w:w="79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 × I]</w:t>
            </w:r>
          </w:p>
        </w:tc>
        <w:tc>
          <w:tcPr>
            <w:tcW w:type="dxa" w:w="115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[Now / 1 year / 3 years+]</w:t>
            </w:r>
          </w:p>
        </w:tc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consequence for our plan]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3. Social</w:t>
      </w:r>
    </w:p>
    <w:p>
      <w:pPr>
        <w:pStyle w:val="Instruction"/>
      </w:pPr>
      <w:r>
        <w:t>Prompts: Demographics and population shifts. Values and attitudes. Lifestyle, health and education trends. Working patterns. Cultural differences between markets.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13464" w:type="dxa"/>
      </w:tblPr>
      <w:tblGrid>
        <w:gridCol w:w="2736"/>
        <w:gridCol w:w="2448"/>
        <w:gridCol w:w="1440"/>
        <w:gridCol w:w="1152"/>
        <w:gridCol w:w="1008"/>
        <w:gridCol w:w="792"/>
        <w:gridCol w:w="1152"/>
        <w:gridCol w:w="2736"/>
      </w:tblGrid>
      <w:tr>
        <w:trPr>
          <w:tblHeader w:val="true"/>
        </w:trPr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Development or trend</w:t>
            </w:r>
          </w:p>
        </w:tc>
        <w:tc>
          <w:tcPr>
            <w:tcW w:type="dxa" w:w="244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Evidence and source</w:t>
            </w:r>
          </w:p>
        </w:tc>
        <w:tc>
          <w:tcPr>
            <w:tcW w:type="dxa" w:w="144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Opportunity, threat or mixed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Likelihood (1-3)</w:t>
            </w:r>
          </w:p>
        </w:tc>
        <w:tc>
          <w:tcPr>
            <w:tcW w:type="dxa" w:w="100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Impact (1-3)</w:t>
            </w:r>
          </w:p>
        </w:tc>
        <w:tc>
          <w:tcPr>
            <w:tcW w:type="dxa" w:w="79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Score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Time horizon</w:t>
            </w:r>
          </w:p>
        </w:tc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What it means for us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 specific development]</w:t>
            </w:r>
          </w:p>
        </w:tc>
        <w:tc>
          <w:tcPr>
            <w:tcW w:type="dxa" w:w="244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[Source, date]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[Opportunity / Threat / Mixed]</w:t>
            </w:r>
          </w:p>
        </w:tc>
        <w:tc>
          <w:tcPr>
            <w:tcW w:type="dxa" w:w="115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[1-3]</w:t>
            </w:r>
          </w:p>
        </w:tc>
        <w:tc>
          <w:tcPr>
            <w:tcW w:type="dxa" w:w="100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[1-3]</w:t>
            </w:r>
          </w:p>
        </w:tc>
        <w:tc>
          <w:tcPr>
            <w:tcW w:type="dxa" w:w="79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 × I]</w:t>
            </w:r>
          </w:p>
        </w:tc>
        <w:tc>
          <w:tcPr>
            <w:tcW w:type="dxa" w:w="115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[Now / 1 year / 3 years+]</w:t>
            </w:r>
          </w:p>
        </w:tc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consequence for our plan]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4. Technological</w:t>
      </w:r>
    </w:p>
    <w:p>
      <w:pPr>
        <w:pStyle w:val="Instruction"/>
      </w:pPr>
      <w:r>
        <w:t>Prompts: New technologies that change what you can offer or how you operate. How fast they are adopted. Automation. Digital infrastructure. Intellectual property and standards.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13464" w:type="dxa"/>
      </w:tblPr>
      <w:tblGrid>
        <w:gridCol w:w="2736"/>
        <w:gridCol w:w="2448"/>
        <w:gridCol w:w="1440"/>
        <w:gridCol w:w="1152"/>
        <w:gridCol w:w="1008"/>
        <w:gridCol w:w="792"/>
        <w:gridCol w:w="1152"/>
        <w:gridCol w:w="2736"/>
      </w:tblGrid>
      <w:tr>
        <w:trPr>
          <w:tblHeader w:val="true"/>
        </w:trPr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Development or trend</w:t>
            </w:r>
          </w:p>
        </w:tc>
        <w:tc>
          <w:tcPr>
            <w:tcW w:type="dxa" w:w="244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Evidence and source</w:t>
            </w:r>
          </w:p>
        </w:tc>
        <w:tc>
          <w:tcPr>
            <w:tcW w:type="dxa" w:w="144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Opportunity, threat or mixed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Likelihood (1-3)</w:t>
            </w:r>
          </w:p>
        </w:tc>
        <w:tc>
          <w:tcPr>
            <w:tcW w:type="dxa" w:w="100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Impact (1-3)</w:t>
            </w:r>
          </w:p>
        </w:tc>
        <w:tc>
          <w:tcPr>
            <w:tcW w:type="dxa" w:w="79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Score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Time horizon</w:t>
            </w:r>
          </w:p>
        </w:tc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What it means for us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 specific development]</w:t>
            </w:r>
          </w:p>
        </w:tc>
        <w:tc>
          <w:tcPr>
            <w:tcW w:type="dxa" w:w="244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[Source, date]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[Opportunity / Threat / Mixed]</w:t>
            </w:r>
          </w:p>
        </w:tc>
        <w:tc>
          <w:tcPr>
            <w:tcW w:type="dxa" w:w="115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[1-3]</w:t>
            </w:r>
          </w:p>
        </w:tc>
        <w:tc>
          <w:tcPr>
            <w:tcW w:type="dxa" w:w="100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[1-3]</w:t>
            </w:r>
          </w:p>
        </w:tc>
        <w:tc>
          <w:tcPr>
            <w:tcW w:type="dxa" w:w="79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 × I]</w:t>
            </w:r>
          </w:p>
        </w:tc>
        <w:tc>
          <w:tcPr>
            <w:tcW w:type="dxa" w:w="115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[Now / 1 year / 3 years+]</w:t>
            </w:r>
          </w:p>
        </w:tc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consequence for our plan]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5. Environmental</w:t>
      </w:r>
    </w:p>
    <w:p>
      <w:pPr>
        <w:pStyle w:val="Instruction"/>
      </w:pPr>
      <w:r>
        <w:t>Prompts: Exposure to climate and weather. Scarcity of resources. Energy and emissions rules. Sustainability expectations of customers and investors. Waste and supply-chain footprint.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13464" w:type="dxa"/>
      </w:tblPr>
      <w:tblGrid>
        <w:gridCol w:w="2736"/>
        <w:gridCol w:w="2448"/>
        <w:gridCol w:w="1440"/>
        <w:gridCol w:w="1152"/>
        <w:gridCol w:w="1008"/>
        <w:gridCol w:w="792"/>
        <w:gridCol w:w="1152"/>
        <w:gridCol w:w="2736"/>
      </w:tblGrid>
      <w:tr>
        <w:trPr>
          <w:tblHeader w:val="true"/>
        </w:trPr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Development or trend</w:t>
            </w:r>
          </w:p>
        </w:tc>
        <w:tc>
          <w:tcPr>
            <w:tcW w:type="dxa" w:w="244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Evidence and source</w:t>
            </w:r>
          </w:p>
        </w:tc>
        <w:tc>
          <w:tcPr>
            <w:tcW w:type="dxa" w:w="144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Opportunity, threat or mixed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Likelihood (1-3)</w:t>
            </w:r>
          </w:p>
        </w:tc>
        <w:tc>
          <w:tcPr>
            <w:tcW w:type="dxa" w:w="100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Impact (1-3)</w:t>
            </w:r>
          </w:p>
        </w:tc>
        <w:tc>
          <w:tcPr>
            <w:tcW w:type="dxa" w:w="79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Score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Time horizon</w:t>
            </w:r>
          </w:p>
        </w:tc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What it means for us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 specific development]</w:t>
            </w:r>
          </w:p>
        </w:tc>
        <w:tc>
          <w:tcPr>
            <w:tcW w:type="dxa" w:w="244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[Source, date]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[Opportunity / Threat / Mixed]</w:t>
            </w:r>
          </w:p>
        </w:tc>
        <w:tc>
          <w:tcPr>
            <w:tcW w:type="dxa" w:w="115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[1-3]</w:t>
            </w:r>
          </w:p>
        </w:tc>
        <w:tc>
          <w:tcPr>
            <w:tcW w:type="dxa" w:w="100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[1-3]</w:t>
            </w:r>
          </w:p>
        </w:tc>
        <w:tc>
          <w:tcPr>
            <w:tcW w:type="dxa" w:w="79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 × I]</w:t>
            </w:r>
          </w:p>
        </w:tc>
        <w:tc>
          <w:tcPr>
            <w:tcW w:type="dxa" w:w="115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[Now / 1 year / 3 years+]</w:t>
            </w:r>
          </w:p>
        </w:tc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consequence for our plan]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6. Legal</w:t>
      </w:r>
    </w:p>
    <w:p>
      <w:pPr>
        <w:pStyle w:val="Instruction"/>
      </w:pPr>
      <w:r>
        <w:t>Prompts: Laws and regulation that apply to you: competition, consumer, employment, data protection, health and safety, sector rules. Pending changes. Litigation exposure. Licensing.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13464" w:type="dxa"/>
      </w:tblPr>
      <w:tblGrid>
        <w:gridCol w:w="2736"/>
        <w:gridCol w:w="2448"/>
        <w:gridCol w:w="1440"/>
        <w:gridCol w:w="1152"/>
        <w:gridCol w:w="1008"/>
        <w:gridCol w:w="792"/>
        <w:gridCol w:w="1152"/>
        <w:gridCol w:w="2736"/>
      </w:tblGrid>
      <w:tr>
        <w:trPr>
          <w:tblHeader w:val="true"/>
        </w:trPr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Development or trend</w:t>
            </w:r>
          </w:p>
        </w:tc>
        <w:tc>
          <w:tcPr>
            <w:tcW w:type="dxa" w:w="244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Evidence and source</w:t>
            </w:r>
          </w:p>
        </w:tc>
        <w:tc>
          <w:tcPr>
            <w:tcW w:type="dxa" w:w="144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Opportunity, threat or mixed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Likelihood (1-3)</w:t>
            </w:r>
          </w:p>
        </w:tc>
        <w:tc>
          <w:tcPr>
            <w:tcW w:type="dxa" w:w="100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Impact (1-3)</w:t>
            </w:r>
          </w:p>
        </w:tc>
        <w:tc>
          <w:tcPr>
            <w:tcW w:type="dxa" w:w="79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Score</w:t>
            </w:r>
          </w:p>
        </w:tc>
        <w:tc>
          <w:tcPr>
            <w:tcW w:type="dxa" w:w="1152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Time horizon</w:t>
            </w:r>
          </w:p>
        </w:tc>
        <w:tc>
          <w:tcPr>
            <w:tcW w:type="dxa" w:w="273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What it means for us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 specific development]</w:t>
            </w:r>
          </w:p>
        </w:tc>
        <w:tc>
          <w:tcPr>
            <w:tcW w:type="dxa" w:w="244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[Source, date]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[Opportunity / Threat / Mixed]</w:t>
            </w:r>
          </w:p>
        </w:tc>
        <w:tc>
          <w:tcPr>
            <w:tcW w:type="dxa" w:w="115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[1-3]</w:t>
            </w:r>
          </w:p>
        </w:tc>
        <w:tc>
          <w:tcPr>
            <w:tcW w:type="dxa" w:w="100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[1-3]</w:t>
            </w:r>
          </w:p>
        </w:tc>
        <w:tc>
          <w:tcPr>
            <w:tcW w:type="dxa" w:w="79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[L × I]</w:t>
            </w:r>
          </w:p>
        </w:tc>
        <w:tc>
          <w:tcPr>
            <w:tcW w:type="dxa" w:w="1152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[Now / 1 year / 3 years+]</w:t>
            </w:r>
          </w:p>
        </w:tc>
        <w:tc>
          <w:tcPr>
            <w:tcW w:type="dxa" w:w="273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consequence for our plan]</w:t>
            </w: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2736"/>
          </w:tcPr>
          <w:p>
            <w:pPr>
              <w:pStyle w:val="Tabletext"/>
            </w:pPr>
          </w:p>
        </w:tc>
        <w:tc>
          <w:tcPr>
            <w:tcW w:type="dxa" w:w="244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1008"/>
          </w:tcPr>
          <w:p>
            <w:pPr>
              <w:pStyle w:val="Tabletext"/>
            </w:pPr>
          </w:p>
        </w:tc>
        <w:tc>
          <w:tcPr>
            <w:tcW w:type="dxa" w:w="792"/>
          </w:tcPr>
          <w:p>
            <w:pPr>
              <w:pStyle w:val="Tabletext"/>
            </w:pPr>
          </w:p>
        </w:tc>
        <w:tc>
          <w:tcPr>
            <w:tcW w:type="dxa" w:w="1152"/>
          </w:tcPr>
          <w:p>
            <w:pPr>
              <w:pStyle w:val="Tabletext"/>
            </w:pPr>
          </w:p>
        </w:tc>
        <w:tc>
          <w:tcPr>
            <w:tcW w:type="dxa" w:w="2736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7. Reading across the six factors</w:t>
      </w:r>
    </w:p>
    <w:p>
      <w:pPr>
        <w:pStyle w:val="ListBullet"/>
      </w:pPr>
      <w:r>
        <w:rPr>
          <w:rStyle w:val="Fillin"/>
        </w:rPr>
        <w:t>[Which factors reinforce each other, for example a rule change that also speeds up a technology shift]</w:t>
      </w:r>
    </w:p>
    <w:p>
      <w:pPr>
        <w:pStyle w:val="ListBullet"/>
      </w:pPr>
      <w:r>
        <w:rPr>
          <w:rStyle w:val="Fillin"/>
        </w:rPr>
        <w:t>[Which factors differ most between your markets]</w:t>
      </w:r>
    </w:p>
    <w:p>
      <w:pPr>
        <w:pStyle w:val="ListBullet"/>
      </w:pPr>
      <w:r>
        <w:rPr>
          <w:rStyle w:val="Fillin"/>
        </w:rPr>
        <w:t>[What you could not assess for lack of evidence]</w:t>
      </w:r>
    </w:p>
    <w:p>
      <w:pPr>
        <w:pStyle w:val="Heading1"/>
      </w:pPr>
      <w:r>
        <w:t>8. Ranking, response and monitoring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13247" w:type="dxa"/>
      </w:tblPr>
      <w:tblGrid>
        <w:gridCol w:w="720"/>
        <w:gridCol w:w="2016"/>
        <w:gridCol w:w="3456"/>
        <w:gridCol w:w="864"/>
        <w:gridCol w:w="3456"/>
        <w:gridCol w:w="1440"/>
        <w:gridCol w:w="1296"/>
      </w:tblGrid>
      <w:tr>
        <w:trPr>
          <w:tblHeader w:val="true"/>
        </w:trPr>
        <w:tc>
          <w:tcPr>
            <w:tcW w:type="dxa" w:w="72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Rank</w:t>
            </w:r>
          </w:p>
        </w:tc>
        <w:tc>
          <w:tcPr>
            <w:tcW w:type="dxa" w:w="201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Factor</w:t>
            </w:r>
          </w:p>
        </w:tc>
        <w:tc>
          <w:tcPr>
            <w:tcW w:type="dxa" w:w="345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Why it matters</w:t>
            </w:r>
          </w:p>
        </w:tc>
        <w:tc>
          <w:tcPr>
            <w:tcW w:type="dxa" w:w="86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Score</w:t>
            </w:r>
          </w:p>
        </w:tc>
        <w:tc>
          <w:tcPr>
            <w:tcW w:type="dxa" w:w="345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Our response</w:t>
            </w:r>
          </w:p>
        </w:tc>
        <w:tc>
          <w:tcPr>
            <w:tcW w:type="dxa" w:w="144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Owner</w:t>
            </w:r>
          </w:p>
        </w:tc>
        <w:tc>
          <w:tcPr>
            <w:tcW w:type="dxa" w:w="1296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By when</w:t>
            </w:r>
          </w:p>
        </w:tc>
      </w:tr>
      <w:tr>
        <w:trPr>
          <w:cantSplit w:val="true"/>
        </w:trPr>
        <w:tc>
          <w:tcPr>
            <w:tcW w:type="dxa" w:w="720"/>
          </w:tcPr>
          <w:p>
            <w:pPr>
              <w:pStyle w:val="Tabletext"/>
            </w:pPr>
            <w:r>
              <w:rPr>
                <w:sz w:val="19"/>
              </w:rPr>
              <w:t>1</w:t>
            </w:r>
          </w:p>
        </w:tc>
        <w:tc>
          <w:tcPr>
            <w:tcW w:type="dxa" w:w="201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[Factor]</w:t>
            </w:r>
          </w:p>
        </w:tc>
        <w:tc>
          <w:tcPr>
            <w:tcW w:type="dxa" w:w="345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[Why it matters]</w:t>
            </w:r>
          </w:p>
        </w:tc>
        <w:tc>
          <w:tcPr>
            <w:tcW w:type="dxa" w:w="86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[Score]</w:t>
            </w:r>
          </w:p>
        </w:tc>
        <w:tc>
          <w:tcPr>
            <w:tcW w:type="dxa" w:w="345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[What we will do]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[Owner]</w:t>
            </w:r>
          </w:p>
        </w:tc>
        <w:tc>
          <w:tcPr>
            <w:tcW w:type="dxa" w:w="1296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[Date]</w:t>
            </w:r>
          </w:p>
        </w:tc>
      </w:tr>
      <w:tr>
        <w:trPr>
          <w:cantSplit w:val="true"/>
        </w:trPr>
        <w:tc>
          <w:tcPr>
            <w:tcW w:type="dxa" w:w="720"/>
          </w:tcPr>
          <w:p>
            <w:pPr>
              <w:pStyle w:val="Tabletext"/>
            </w:pPr>
            <w:r>
              <w:rPr>
                <w:sz w:val="19"/>
              </w:rPr>
              <w:t>2</w:t>
            </w:r>
          </w:p>
        </w:tc>
        <w:tc>
          <w:tcPr>
            <w:tcW w:type="dxa" w:w="2016"/>
          </w:tcPr>
          <w:p>
            <w:pPr>
              <w:pStyle w:val="Tabletext"/>
            </w:pPr>
          </w:p>
        </w:tc>
        <w:tc>
          <w:tcPr>
            <w:tcW w:type="dxa" w:w="3456"/>
          </w:tcPr>
          <w:p>
            <w:pPr>
              <w:pStyle w:val="Tabletext"/>
            </w:pPr>
          </w:p>
        </w:tc>
        <w:tc>
          <w:tcPr>
            <w:tcW w:type="dxa" w:w="864"/>
          </w:tcPr>
          <w:p>
            <w:pPr>
              <w:pStyle w:val="Tabletext"/>
            </w:pPr>
          </w:p>
        </w:tc>
        <w:tc>
          <w:tcPr>
            <w:tcW w:type="dxa" w:w="3456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720"/>
          </w:tcPr>
          <w:p>
            <w:pPr>
              <w:pStyle w:val="Tabletext"/>
            </w:pPr>
            <w:r>
              <w:rPr>
                <w:sz w:val="19"/>
              </w:rPr>
              <w:t>3</w:t>
            </w:r>
          </w:p>
        </w:tc>
        <w:tc>
          <w:tcPr>
            <w:tcW w:type="dxa" w:w="2016"/>
          </w:tcPr>
          <w:p>
            <w:pPr>
              <w:pStyle w:val="Tabletext"/>
            </w:pPr>
          </w:p>
        </w:tc>
        <w:tc>
          <w:tcPr>
            <w:tcW w:type="dxa" w:w="3456"/>
          </w:tcPr>
          <w:p>
            <w:pPr>
              <w:pStyle w:val="Tabletext"/>
            </w:pPr>
          </w:p>
        </w:tc>
        <w:tc>
          <w:tcPr>
            <w:tcW w:type="dxa" w:w="864"/>
          </w:tcPr>
          <w:p>
            <w:pPr>
              <w:pStyle w:val="Tabletext"/>
            </w:pPr>
          </w:p>
        </w:tc>
        <w:tc>
          <w:tcPr>
            <w:tcW w:type="dxa" w:w="3456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720"/>
          </w:tcPr>
          <w:p>
            <w:pPr>
              <w:pStyle w:val="Tabletext"/>
            </w:pPr>
            <w:r>
              <w:rPr>
                <w:sz w:val="19"/>
              </w:rPr>
              <w:t>4</w:t>
            </w:r>
          </w:p>
        </w:tc>
        <w:tc>
          <w:tcPr>
            <w:tcW w:type="dxa" w:w="2016"/>
          </w:tcPr>
          <w:p>
            <w:pPr>
              <w:pStyle w:val="Tabletext"/>
            </w:pPr>
          </w:p>
        </w:tc>
        <w:tc>
          <w:tcPr>
            <w:tcW w:type="dxa" w:w="3456"/>
          </w:tcPr>
          <w:p>
            <w:pPr>
              <w:pStyle w:val="Tabletext"/>
            </w:pPr>
          </w:p>
        </w:tc>
        <w:tc>
          <w:tcPr>
            <w:tcW w:type="dxa" w:w="864"/>
          </w:tcPr>
          <w:p>
            <w:pPr>
              <w:pStyle w:val="Tabletext"/>
            </w:pPr>
          </w:p>
        </w:tc>
        <w:tc>
          <w:tcPr>
            <w:tcW w:type="dxa" w:w="3456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720"/>
          </w:tcPr>
          <w:p>
            <w:pPr>
              <w:pStyle w:val="Tabletext"/>
            </w:pPr>
            <w:r>
              <w:rPr>
                <w:sz w:val="19"/>
              </w:rPr>
              <w:t>5</w:t>
            </w:r>
          </w:p>
        </w:tc>
        <w:tc>
          <w:tcPr>
            <w:tcW w:type="dxa" w:w="2016"/>
          </w:tcPr>
          <w:p>
            <w:pPr>
              <w:pStyle w:val="Tabletext"/>
            </w:pPr>
          </w:p>
        </w:tc>
        <w:tc>
          <w:tcPr>
            <w:tcW w:type="dxa" w:w="3456"/>
          </w:tcPr>
          <w:p>
            <w:pPr>
              <w:pStyle w:val="Tabletext"/>
            </w:pPr>
          </w:p>
        </w:tc>
        <w:tc>
          <w:tcPr>
            <w:tcW w:type="dxa" w:w="864"/>
          </w:tcPr>
          <w:p>
            <w:pPr>
              <w:pStyle w:val="Tabletext"/>
            </w:pPr>
          </w:p>
        </w:tc>
        <w:tc>
          <w:tcPr>
            <w:tcW w:type="dxa" w:w="3456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  <w:tc>
          <w:tcPr>
            <w:tcW w:type="dxa" w:w="1296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2"/>
      </w:pPr>
      <w:r>
        <w:t>Signals to watch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  <w:tblW w:w="13392" w:type="dxa"/>
      </w:tblPr>
      <w:tblGrid>
        <w:gridCol w:w="3600"/>
        <w:gridCol w:w="2880"/>
        <w:gridCol w:w="1584"/>
        <w:gridCol w:w="3888"/>
        <w:gridCol w:w="1440"/>
      </w:tblGrid>
      <w:tr>
        <w:trPr>
          <w:tblHeader w:val="true"/>
        </w:trPr>
        <w:tc>
          <w:tcPr>
            <w:tcW w:type="dxa" w:w="360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Signal</w:t>
            </w:r>
          </w:p>
        </w:tc>
        <w:tc>
          <w:tcPr>
            <w:tcW w:type="dxa" w:w="288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Source</w:t>
            </w:r>
          </w:p>
        </w:tc>
        <w:tc>
          <w:tcPr>
            <w:tcW w:type="dxa" w:w="1584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How often</w:t>
            </w:r>
          </w:p>
        </w:tc>
        <w:tc>
          <w:tcPr>
            <w:tcW w:type="dxa" w:w="3888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Trigger for action</w:t>
            </w:r>
          </w:p>
        </w:tc>
        <w:tc>
          <w:tcPr>
            <w:tcW w:type="dxa" w:w="1440"/>
            <w:shd w:val="clear" w:color="auto" w:fill="D9F5F6"/>
          </w:tcPr>
          <w:p>
            <w:pPr>
              <w:pStyle w:val="Tabletext"/>
            </w:pPr>
            <w:r>
              <w:rPr>
                <w:b/>
                <w:sz w:val="19"/>
              </w:rPr>
              <w:t>Owner</w:t>
            </w:r>
          </w:p>
        </w:tc>
      </w:tr>
      <w:tr>
        <w:trPr>
          <w:cantSplit w:val="true"/>
        </w:trPr>
        <w:tc>
          <w:tcPr>
            <w:tcW w:type="dxa" w:w="360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[A measurable sign that a factor is moving]</w:t>
            </w:r>
          </w:p>
        </w:tc>
        <w:tc>
          <w:tcPr>
            <w:tcW w:type="dxa" w:w="288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[Where you will look]</w:t>
            </w:r>
          </w:p>
        </w:tc>
        <w:tc>
          <w:tcPr>
            <w:tcW w:type="dxa" w:w="1584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[Monthly / quarterly]</w:t>
            </w:r>
          </w:p>
        </w:tc>
        <w:tc>
          <w:tcPr>
            <w:tcW w:type="dxa" w:w="3888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[The level or event that makes you act]</w:t>
            </w:r>
          </w:p>
        </w:tc>
        <w:tc>
          <w:tcPr>
            <w:tcW w:type="dxa" w:w="1440"/>
          </w:tcPr>
          <w:p>
            <w:pPr>
              <w:pStyle w:val="Tabletext"/>
            </w:pPr>
            <w:r>
              <w:rPr>
                <w:rStyle w:val="Fillin"/>
                <w:sz w:val="19"/>
              </w:rPr>
              <w:t>[Owner]</w:t>
            </w:r>
          </w:p>
        </w:tc>
      </w:tr>
      <w:tr>
        <w:trPr>
          <w:cantSplit w:val="true"/>
        </w:trPr>
        <w:tc>
          <w:tcPr>
            <w:tcW w:type="dxa" w:w="3600"/>
          </w:tcPr>
          <w:p>
            <w:pPr>
              <w:pStyle w:val="Tabletext"/>
            </w:pPr>
          </w:p>
        </w:tc>
        <w:tc>
          <w:tcPr>
            <w:tcW w:type="dxa" w:w="2880"/>
          </w:tcPr>
          <w:p>
            <w:pPr>
              <w:pStyle w:val="Tabletext"/>
            </w:pPr>
          </w:p>
        </w:tc>
        <w:tc>
          <w:tcPr>
            <w:tcW w:type="dxa" w:w="1584"/>
          </w:tcPr>
          <w:p>
            <w:pPr>
              <w:pStyle w:val="Tabletext"/>
            </w:pPr>
          </w:p>
        </w:tc>
        <w:tc>
          <w:tcPr>
            <w:tcW w:type="dxa" w:w="388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3600"/>
          </w:tcPr>
          <w:p>
            <w:pPr>
              <w:pStyle w:val="Tabletext"/>
            </w:pPr>
          </w:p>
        </w:tc>
        <w:tc>
          <w:tcPr>
            <w:tcW w:type="dxa" w:w="2880"/>
          </w:tcPr>
          <w:p>
            <w:pPr>
              <w:pStyle w:val="Tabletext"/>
            </w:pPr>
          </w:p>
        </w:tc>
        <w:tc>
          <w:tcPr>
            <w:tcW w:type="dxa" w:w="1584"/>
          </w:tcPr>
          <w:p>
            <w:pPr>
              <w:pStyle w:val="Tabletext"/>
            </w:pPr>
          </w:p>
        </w:tc>
        <w:tc>
          <w:tcPr>
            <w:tcW w:type="dxa" w:w="388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</w:tr>
      <w:tr>
        <w:trPr>
          <w:cantSplit w:val="true"/>
        </w:trPr>
        <w:tc>
          <w:tcPr>
            <w:tcW w:type="dxa" w:w="3600"/>
          </w:tcPr>
          <w:p>
            <w:pPr>
              <w:pStyle w:val="Tabletext"/>
            </w:pPr>
          </w:p>
        </w:tc>
        <w:tc>
          <w:tcPr>
            <w:tcW w:type="dxa" w:w="2880"/>
          </w:tcPr>
          <w:p>
            <w:pPr>
              <w:pStyle w:val="Tabletext"/>
            </w:pPr>
          </w:p>
        </w:tc>
        <w:tc>
          <w:tcPr>
            <w:tcW w:type="dxa" w:w="1584"/>
          </w:tcPr>
          <w:p>
            <w:pPr>
              <w:pStyle w:val="Tabletext"/>
            </w:pPr>
          </w:p>
        </w:tc>
        <w:tc>
          <w:tcPr>
            <w:tcW w:type="dxa" w:w="3888"/>
          </w:tcPr>
          <w:p>
            <w:pPr>
              <w:pStyle w:val="Tabletext"/>
            </w:pPr>
          </w:p>
        </w:tc>
        <w:tc>
          <w:tcPr>
            <w:tcW w:type="dxa" w:w="1440"/>
          </w:tcPr>
          <w:p>
            <w:pPr>
              <w:pStyle w:val="Tabletext"/>
            </w:pPr>
          </w:p>
        </w:tc>
      </w:tr>
    </w:tbl>
    <w:p>
      <w:pPr>
        <w:spacing w:after="40"/>
      </w:pPr>
    </w:p>
    <w:p>
      <w:pPr>
        <w:pStyle w:val="Heading1"/>
      </w:pPr>
      <w:r>
        <w:t>9. Quality check</w:t>
      </w:r>
    </w:p>
    <w:p>
      <w:pPr>
        <w:pStyle w:val="ListBullet"/>
      </w:pPr>
      <w:r>
        <w:t>Each development is specific, dated and sourced.</w:t>
      </w:r>
    </w:p>
    <w:p>
      <w:pPr>
        <w:pStyle w:val="ListBullet"/>
      </w:pPr>
      <w:r>
        <w:t>Facts and forecasts are kept apart, and forecasts say who made them.</w:t>
      </w:r>
    </w:p>
    <w:p>
      <w:pPr>
        <w:pStyle w:val="ListBullet"/>
      </w:pPr>
      <w:r>
        <w:t>Scores were agreed by more than one person, or the spread of views is noted.</w:t>
      </w:r>
    </w:p>
    <w:p>
      <w:pPr>
        <w:pStyle w:val="ListBullet"/>
      </w:pPr>
      <w:r>
        <w:t>Every top-ranked factor has a response, an owner and a date.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clear" w:pos="4680"/>
        <w:tab w:val="clear" w:pos="9360"/>
        <w:tab w:val="right" w:pos="13536"/>
      </w:tabs>
    </w:pPr>
    <w:r>
      <w:rPr>
        <w:color w:val="595959"/>
        <w:sz w:val="17"/>
      </w:rPr>
      <w:t>Free template from ForwarD²eployed · forwardeployed.work/templates/pestel-analysis-template</w:t>
      <w:tab/>
      <w:tab/>
      <w:t xml:space="preserve">Page </w:t>
    </w:r>
    <w:r>
      <w:rPr>
        <w:color w:val="595959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7"/>
      </w:rPr>
      <w:t>PESTEL analysis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 w:eastAsia="Calibri"/>
      <w:color w:val="0A0D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  <w:pBdr>
        <w:bottom w:val="single" w:sz="8" w:space="2" w:color="00C2CB"/>
      </w:pBdr>
    </w:pPr>
    <w:rPr>
      <w:rFonts w:ascii="Calibri" w:hAnsi="Calibri"/>
      <w:b/>
      <w:bCs/>
      <w:color w:val="0A0D0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/>
      <w:b/>
      <w:bCs/>
      <w:color w:val="0A0D0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="Calibri" w:hAnsi="Calibri"/>
      <w:b/>
      <w:bCs/>
      <w:color w:val="0A0D0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libri" w:hAnsi="Calibri"/>
      <w:b/>
      <w:color w:val="0A0D0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Calibri" w:hAnsi="Calibr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btitleline">
    <w:name w:val="Subtitle line"/>
    <w:basedOn w:val="Normal"/>
    <w:rPr>
      <w:color w:val="595959"/>
      <w:sz w:val="22"/>
    </w:rPr>
  </w:style>
  <w:style w:type="paragraph" w:customStyle="1" w:styleId="Instruction">
    <w:name w:val="Instruction"/>
    <w:basedOn w:val="Normal"/>
    <w:pPr>
      <w:spacing w:after="80"/>
    </w:pPr>
    <w:rPr>
      <w:i/>
      <w:color w:val="595959"/>
      <w:sz w:val="19"/>
    </w:rPr>
  </w:style>
  <w:style w:type="character" w:customStyle="1" w:styleId="Fillin">
    <w:name w:val="Fill in"/>
    <w:rPr>
      <w:i/>
      <w:color w:val="1F4E79"/>
    </w:rPr>
  </w:style>
  <w:style w:type="paragraph" w:customStyle="1" w:styleId="Tabletext">
    <w:name w:val="Table text"/>
    <w:basedOn w:val="Normal"/>
    <w:pPr>
      <w:spacing w:after="40" w:line="252" w:lineRule="auto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PESTEL analysis</dc:title>
  <dc:subject>Political, economic, social, technological, environmental and legal factors</dc:subject>
  <dc:creator>ForwarD²eployed editorial</dc:creator>
  <cp:keywords>template; free; forwardeployed.work</cp:keywords>
  <dc:description>Free to use and adapt for your own work. If you publish or share it, a link back is appreciated.</dc:description>
  <cp:lastModifiedBy>ForwarD²eployed editorial</cp:lastModifiedBy>
  <cp:revision>1</cp:revision>
  <dcterms:created xsi:type="dcterms:W3CDTF">2026-10-05T12:00:00Z</dcterms:created>
  <dcterms:modified xsi:type="dcterms:W3CDTF">2026-10-05T12:00:00Z</dcterms:modified>
  <cp:category/>
  <dc:language>en-US</dc:language>
</cp:coreProperties>
</file>